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F9" w:rsidRDefault="00A01E8A" w:rsidP="00B71DF9">
      <w:pPr>
        <w:pStyle w:val="Bodytext30"/>
        <w:shd w:val="clear" w:color="auto" w:fill="auto"/>
        <w:spacing w:after="208"/>
        <w:ind w:left="60"/>
      </w:pPr>
      <w:r>
        <w:t>Порядок подачи заявлений в Комиссию по противодействию коррупции</w:t>
      </w:r>
      <w:r>
        <w:br/>
      </w:r>
    </w:p>
    <w:p w:rsidR="00F97365" w:rsidRDefault="00A01E8A">
      <w:pPr>
        <w:pStyle w:val="Bodytext20"/>
        <w:numPr>
          <w:ilvl w:val="0"/>
          <w:numId w:val="1"/>
        </w:numPr>
        <w:shd w:val="clear" w:color="auto" w:fill="auto"/>
        <w:spacing w:before="0" w:after="0" w:line="317" w:lineRule="exact"/>
        <w:ind w:firstLine="600"/>
        <w:jc w:val="both"/>
      </w:pPr>
      <w:r>
        <w:t xml:space="preserve">При возникновении у заявителя вопросов, решение которых относится к компетенции Комиссии по противодействию коррупции в </w:t>
      </w:r>
      <w:r w:rsidR="00B71DF9">
        <w:t>Санкт-петербургском г</w:t>
      </w:r>
      <w:r>
        <w:t xml:space="preserve">осударственном бюджетном профессиональном образовательном учреждении </w:t>
      </w:r>
      <w:r w:rsidR="00B71DF9">
        <w:t xml:space="preserve">«Колледж информационных технологий» </w:t>
      </w:r>
      <w:r>
        <w:t>(далее - Комиссия), заявитель имеет возможность подать соответствующее заявление в Комиссию одним из следующих способов:</w:t>
      </w:r>
    </w:p>
    <w:p w:rsidR="00F97365" w:rsidRDefault="00A01E8A">
      <w:pPr>
        <w:pStyle w:val="Bodytext20"/>
        <w:shd w:val="clear" w:color="auto" w:fill="auto"/>
        <w:spacing w:before="0" w:after="0" w:line="317" w:lineRule="exact"/>
        <w:ind w:firstLine="600"/>
        <w:jc w:val="both"/>
      </w:pPr>
      <w:r>
        <w:t xml:space="preserve">в устной форме - по телефону: 8 (812) </w:t>
      </w:r>
      <w:r w:rsidR="00B71DF9">
        <w:t>778</w:t>
      </w:r>
      <w:r>
        <w:t>-</w:t>
      </w:r>
      <w:r w:rsidR="00B71DF9">
        <w:t>32</w:t>
      </w:r>
      <w:r>
        <w:t>-</w:t>
      </w:r>
      <w:r w:rsidR="00B71DF9">
        <w:t>51</w:t>
      </w:r>
      <w:r>
        <w:t>;</w:t>
      </w:r>
    </w:p>
    <w:p w:rsidR="00F97365" w:rsidRDefault="00A01E8A">
      <w:pPr>
        <w:pStyle w:val="Bodytext20"/>
        <w:shd w:val="clear" w:color="auto" w:fill="auto"/>
        <w:spacing w:before="0" w:after="0" w:line="317" w:lineRule="exact"/>
        <w:ind w:firstLine="600"/>
        <w:jc w:val="both"/>
      </w:pPr>
      <w:r>
        <w:t xml:space="preserve">в электронной форме - по адресу электронной почты: </w:t>
      </w:r>
      <w:hyperlink r:id="rId7" w:history="1">
        <w:r w:rsidR="00B71DF9" w:rsidRPr="00B71DF9">
          <w:rPr>
            <w:rFonts w:ascii="Microsoft Sans Serif" w:eastAsia="Microsoft Sans Serif" w:hAnsi="Microsoft Sans Serif" w:cs="Microsoft Sans Serif"/>
            <w:b/>
            <w:bCs/>
            <w:color w:val="000080"/>
            <w:sz w:val="17"/>
            <w:szCs w:val="17"/>
            <w:u w:val="single"/>
            <w:bdr w:val="none" w:sz="0" w:space="0" w:color="auto" w:frame="1"/>
            <w:shd w:val="clear" w:color="auto" w:fill="FFFFFF"/>
          </w:rPr>
          <w:t>spbkitdir@obr.gov.spb.ru</w:t>
        </w:r>
      </w:hyperlink>
      <w:r w:rsidR="00B71DF9" w:rsidRPr="00B71DF9">
        <w:rPr>
          <w:rFonts w:ascii="Microsoft Sans Serif" w:eastAsia="Microsoft Sans Serif" w:hAnsi="Microsoft Sans Serif" w:cs="Microsoft Sans Serif"/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t>;</w:t>
      </w:r>
    </w:p>
    <w:p w:rsidR="00F97365" w:rsidRPr="00B71DF9" w:rsidRDefault="00A01E8A">
      <w:pPr>
        <w:pStyle w:val="Bodytext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>
        <w:t>лично - по адресу:</w:t>
      </w:r>
      <w:r w:rsidR="00B71DF9" w:rsidRPr="00B71DF9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71DF9" w:rsidRPr="00B71DF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192281, СПб, </w:t>
      </w:r>
      <w:proofErr w:type="spellStart"/>
      <w:r w:rsidR="00B71DF9" w:rsidRPr="00B71DF9">
        <w:rPr>
          <w:bCs/>
          <w:sz w:val="24"/>
          <w:szCs w:val="24"/>
          <w:bdr w:val="none" w:sz="0" w:space="0" w:color="auto" w:frame="1"/>
          <w:shd w:val="clear" w:color="auto" w:fill="FFFFFF"/>
        </w:rPr>
        <w:t>Загребский</w:t>
      </w:r>
      <w:proofErr w:type="spellEnd"/>
      <w:r w:rsidR="00B71DF9" w:rsidRPr="00B71DF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бульвар, д.23, корпус 1</w:t>
      </w:r>
      <w:r w:rsidRPr="00B71DF9">
        <w:rPr>
          <w:sz w:val="24"/>
          <w:szCs w:val="24"/>
        </w:rPr>
        <w:t>;</w:t>
      </w:r>
    </w:p>
    <w:p w:rsidR="00F97365" w:rsidRPr="00B71DF9" w:rsidRDefault="00A01E8A">
      <w:pPr>
        <w:pStyle w:val="Bodytext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B71DF9">
        <w:rPr>
          <w:sz w:val="24"/>
          <w:szCs w:val="24"/>
        </w:rPr>
        <w:t xml:space="preserve">по почте - по адресу: </w:t>
      </w:r>
      <w:r w:rsidR="00B71DF9" w:rsidRPr="00B71DF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192281, СПб, </w:t>
      </w:r>
      <w:proofErr w:type="spellStart"/>
      <w:r w:rsidR="00B71DF9" w:rsidRPr="00B71DF9">
        <w:rPr>
          <w:bCs/>
          <w:sz w:val="24"/>
          <w:szCs w:val="24"/>
          <w:bdr w:val="none" w:sz="0" w:space="0" w:color="auto" w:frame="1"/>
          <w:shd w:val="clear" w:color="auto" w:fill="FFFFFF"/>
        </w:rPr>
        <w:t>Загребский</w:t>
      </w:r>
      <w:proofErr w:type="spellEnd"/>
      <w:r w:rsidR="00B71DF9" w:rsidRPr="00B71DF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бульвар, д.23, корпус 1</w:t>
      </w:r>
    </w:p>
    <w:p w:rsidR="00F97365" w:rsidRDefault="00A01E8A">
      <w:pPr>
        <w:pStyle w:val="Bodytext20"/>
        <w:numPr>
          <w:ilvl w:val="0"/>
          <w:numId w:val="1"/>
        </w:numPr>
        <w:shd w:val="clear" w:color="auto" w:fill="auto"/>
        <w:spacing w:before="0" w:after="0" w:line="317" w:lineRule="exact"/>
        <w:ind w:firstLine="600"/>
        <w:jc w:val="both"/>
      </w:pPr>
      <w:r>
        <w:t xml:space="preserve"> При подаче заявления в любой форме заявителю необходимо сообщить следующую информацию: фамилия, имя, отчество заявителя; содержание заявления; желаемый способ получения ответа на заявление.</w:t>
      </w:r>
    </w:p>
    <w:p w:rsidR="00F97365" w:rsidRDefault="00A01E8A">
      <w:pPr>
        <w:pStyle w:val="Bodytext20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17" w:lineRule="exact"/>
        <w:ind w:firstLine="600"/>
        <w:jc w:val="both"/>
      </w:pPr>
      <w:r>
        <w:t xml:space="preserve">Ответственное должностное лицо колледжа вносит информацию о соответствующем заявлении в Журнал регистрации заявлений в Комиссию по противодействию коррупции </w:t>
      </w:r>
      <w:r w:rsidR="00B71DF9">
        <w:t>Колледжа</w:t>
      </w:r>
      <w:r>
        <w:t xml:space="preserve"> по форме согласно приложению к настоящему Порядку.</w:t>
      </w:r>
    </w:p>
    <w:p w:rsidR="00F97365" w:rsidRDefault="00B71DF9">
      <w:pPr>
        <w:pStyle w:val="Bodytext20"/>
        <w:shd w:val="clear" w:color="auto" w:fill="auto"/>
        <w:spacing w:before="0" w:after="0" w:line="317" w:lineRule="exact"/>
        <w:ind w:firstLine="600"/>
        <w:jc w:val="both"/>
      </w:pPr>
      <w:r>
        <w:t>4</w:t>
      </w:r>
      <w:r w:rsidR="00A01E8A">
        <w:t>. Заявление, поданное заявителем в Комиссию, рассматривается Комиссией в установленные действующим законодательством сроки.</w:t>
      </w:r>
    </w:p>
    <w:p w:rsidR="00827CCF" w:rsidRDefault="00B71DF9">
      <w:pPr>
        <w:pStyle w:val="Bodytext20"/>
        <w:shd w:val="clear" w:color="auto" w:fill="auto"/>
        <w:spacing w:before="0" w:after="0" w:line="317" w:lineRule="exact"/>
        <w:ind w:firstLine="600"/>
        <w:jc w:val="both"/>
      </w:pPr>
      <w:r>
        <w:t>5</w:t>
      </w:r>
      <w:r w:rsidR="00A01E8A">
        <w:t>. Заявитель по итогам рассмотрения Комиссией его заявления получает ответ на свое заявление способом, указанным при подаче заявления.</w:t>
      </w:r>
    </w:p>
    <w:p w:rsidR="00F97365" w:rsidRDefault="00F97365">
      <w:pPr>
        <w:pStyle w:val="Bodytext20"/>
        <w:shd w:val="clear" w:color="auto" w:fill="auto"/>
        <w:spacing w:before="0" w:after="0" w:line="317" w:lineRule="exact"/>
        <w:ind w:firstLine="600"/>
        <w:jc w:val="both"/>
      </w:pPr>
      <w:bookmarkStart w:id="0" w:name="_GoBack"/>
      <w:bookmarkEnd w:id="0"/>
    </w:p>
    <w:p w:rsidR="00B71DF9" w:rsidRDefault="00A01E8A" w:rsidP="00B71DF9">
      <w:pPr>
        <w:pStyle w:val="Bodytext20"/>
        <w:shd w:val="clear" w:color="auto" w:fill="auto"/>
        <w:tabs>
          <w:tab w:val="left" w:pos="5770"/>
        </w:tabs>
        <w:spacing w:before="0" w:after="0" w:line="317" w:lineRule="exact"/>
        <w:ind w:left="4060"/>
        <w:jc w:val="right"/>
      </w:pPr>
      <w:r>
        <w:t xml:space="preserve">Приложение </w:t>
      </w:r>
    </w:p>
    <w:p w:rsidR="00B71DF9" w:rsidRDefault="00B71DF9" w:rsidP="00B71DF9">
      <w:pPr>
        <w:pStyle w:val="Bodytext20"/>
        <w:shd w:val="clear" w:color="auto" w:fill="auto"/>
        <w:tabs>
          <w:tab w:val="left" w:pos="5770"/>
        </w:tabs>
        <w:spacing w:before="0" w:after="0" w:line="317" w:lineRule="exact"/>
        <w:ind w:left="4060"/>
        <w:jc w:val="right"/>
      </w:pPr>
    </w:p>
    <w:p w:rsidR="00F97365" w:rsidRDefault="00A01E8A">
      <w:pPr>
        <w:pStyle w:val="Bodytext20"/>
        <w:shd w:val="clear" w:color="auto" w:fill="auto"/>
        <w:spacing w:before="0" w:after="0" w:line="281" w:lineRule="exact"/>
        <w:ind w:right="80"/>
      </w:pPr>
      <w:r>
        <w:t xml:space="preserve">Форма журнала регистрации заявлений, поданных в Комиссию </w:t>
      </w:r>
      <w:r w:rsidR="00B71DF9">
        <w:t xml:space="preserve">по </w:t>
      </w:r>
      <w:r>
        <w:t>противодействию</w:t>
      </w:r>
      <w:r>
        <w:br/>
        <w:t xml:space="preserve">коррупции в </w:t>
      </w:r>
      <w:r w:rsidR="00B71DF9">
        <w:t>Санкт-Петербургском г</w:t>
      </w:r>
      <w:r>
        <w:t>осударственном бюджетном профессиональном образовательном</w:t>
      </w:r>
      <w:r w:rsidR="00B71DF9">
        <w:t xml:space="preserve"> </w:t>
      </w:r>
      <w:r>
        <w:t xml:space="preserve">учреждении </w:t>
      </w:r>
      <w:r w:rsidR="00B71DF9">
        <w:t>«Колледж информационных технологий»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231"/>
        <w:gridCol w:w="1890"/>
        <w:gridCol w:w="1825"/>
        <w:gridCol w:w="1980"/>
        <w:gridCol w:w="1832"/>
      </w:tblGrid>
      <w:tr w:rsidR="00F97365">
        <w:trPr>
          <w:trHeight w:hRule="exact" w:val="113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Bodytext21"/>
              </w:rPr>
              <w:t>№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  <w:r>
              <w:rPr>
                <w:rStyle w:val="Bodytext21"/>
              </w:rPr>
              <w:t>п/п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"/>
              </w:rPr>
              <w:t>Дата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"/>
              </w:rPr>
              <w:t>подачи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>заявления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Ф.И.О.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Bodytext21"/>
              </w:rPr>
              <w:t>заявителя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"/>
              </w:rPr>
              <w:t>Способ подачи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Ф.И.О.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работника,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принявшего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заявление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Подпись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работника,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принявшего</w:t>
            </w:r>
          </w:p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Bodytext21"/>
              </w:rPr>
              <w:t>заявление</w:t>
            </w:r>
          </w:p>
        </w:tc>
      </w:tr>
      <w:tr w:rsidR="00F97365">
        <w:trPr>
          <w:trHeight w:hRule="exact" w:val="31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365" w:rsidRDefault="00A01E8A">
            <w:pPr>
              <w:pStyle w:val="Bodytext20"/>
              <w:framePr w:w="9310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365" w:rsidRDefault="00F97365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365" w:rsidRDefault="00F97365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365" w:rsidRDefault="00F97365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365" w:rsidRDefault="00F97365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65" w:rsidRDefault="00F97365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7365" w:rsidRDefault="00F97365">
      <w:pPr>
        <w:framePr w:w="9310" w:wrap="notBeside" w:vAnchor="text" w:hAnchor="text" w:xAlign="center" w:y="1"/>
        <w:rPr>
          <w:sz w:val="2"/>
          <w:szCs w:val="2"/>
        </w:rPr>
      </w:pPr>
    </w:p>
    <w:p w:rsidR="00F97365" w:rsidRDefault="00F97365">
      <w:pPr>
        <w:rPr>
          <w:sz w:val="2"/>
          <w:szCs w:val="2"/>
        </w:rPr>
      </w:pPr>
    </w:p>
    <w:p w:rsidR="00F97365" w:rsidRDefault="00F97365">
      <w:pPr>
        <w:rPr>
          <w:sz w:val="2"/>
          <w:szCs w:val="2"/>
        </w:rPr>
      </w:pPr>
    </w:p>
    <w:sectPr w:rsidR="00F97365">
      <w:pgSz w:w="11900" w:h="16840"/>
      <w:pgMar w:top="1152" w:right="843" w:bottom="1400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07" w:rsidRDefault="005B7E07">
      <w:r>
        <w:separator/>
      </w:r>
    </w:p>
  </w:endnote>
  <w:endnote w:type="continuationSeparator" w:id="0">
    <w:p w:rsidR="005B7E07" w:rsidRDefault="005B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07" w:rsidRDefault="005B7E07"/>
  </w:footnote>
  <w:footnote w:type="continuationSeparator" w:id="0">
    <w:p w:rsidR="005B7E07" w:rsidRDefault="005B7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C46"/>
    <w:multiLevelType w:val="multilevel"/>
    <w:tmpl w:val="2E1E9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65"/>
    <w:rsid w:val="005021DF"/>
    <w:rsid w:val="005B7E07"/>
    <w:rsid w:val="0066129C"/>
    <w:rsid w:val="00827CCF"/>
    <w:rsid w:val="00A01E8A"/>
    <w:rsid w:val="00B71DF9"/>
    <w:rsid w:val="00D74FEB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36A"/>
  <w15:docId w15:val="{2BF60E55-2FA9-4DCC-B97D-CD393DE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Georgia16ptScale50">
    <w:name w:val="Body text (2) + Georgia;16 pt;Scale 50%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32"/>
      <w:szCs w:val="3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80" w:after="900" w:line="551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kitdir@obr.gov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2</cp:revision>
  <dcterms:created xsi:type="dcterms:W3CDTF">2024-06-07T13:53:00Z</dcterms:created>
  <dcterms:modified xsi:type="dcterms:W3CDTF">2024-06-07T13:53:00Z</dcterms:modified>
</cp:coreProperties>
</file>